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61C129B6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A40B42">
                                              <w:rPr>
                                                <w:rStyle w:val="Style2"/>
                                              </w:rPr>
                                              <w:t>PEEX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-2022-000</w:t>
                                            </w:r>
                                            <w:r w:rsidR="00A40B42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A40B42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61C129B6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A40B42">
                                        <w:rPr>
                                          <w:rStyle w:val="Style2"/>
                                        </w:rPr>
                                        <w:t>PEEX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-2022-000</w:t>
                                      </w:r>
                                      <w:r w:rsidR="00A40B42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A40B42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A40B4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A40B4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20DB19C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</w:t>
      </w:r>
      <w:r w:rsidR="00A40B42">
        <w:rPr>
          <w:rFonts w:eastAsia="Calibri"/>
          <w:sz w:val="22"/>
          <w:szCs w:val="22"/>
        </w:rPr>
        <w:t xml:space="preserve">el proceso de excepción exclusividad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B87BEAB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</w:t>
      </w:r>
      <w:r w:rsidR="00A40B42">
        <w:rPr>
          <w:rFonts w:eastAsia="Calibri"/>
          <w:color w:val="000000"/>
          <w:sz w:val="22"/>
          <w:szCs w:val="22"/>
        </w:rPr>
        <w:t xml:space="preserve"> el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A40B42">
        <w:rPr>
          <w:rFonts w:eastAsia="Calibri"/>
          <w:sz w:val="22"/>
          <w:szCs w:val="22"/>
        </w:rPr>
        <w:t xml:space="preserve">proceso de excepción exclusividad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A40B4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A40B42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A40B42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A40B4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036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40B42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AC2A98-AAB1-45D4-9A21-811F9C03634A}"/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28</cp:revision>
  <dcterms:created xsi:type="dcterms:W3CDTF">2016-02-08T18:23:00Z</dcterms:created>
  <dcterms:modified xsi:type="dcterms:W3CDTF">2022-09-21T18:41:00Z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